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83" w:rsidRDefault="003F4F03">
      <w:pPr>
        <w:pStyle w:val="a3"/>
        <w:spacing w:before="61" w:line="275" w:lineRule="exact"/>
      </w:pPr>
      <w:r>
        <w:t>ПРИНЯТО</w:t>
      </w:r>
    </w:p>
    <w:p w:rsidR="00723083" w:rsidRDefault="003F4F03">
      <w:pPr>
        <w:pStyle w:val="a3"/>
        <w:spacing w:line="275" w:lineRule="exact"/>
      </w:pPr>
      <w:r>
        <w:t>педагогическим</w:t>
      </w:r>
      <w:r>
        <w:rPr>
          <w:spacing w:val="-6"/>
        </w:rPr>
        <w:t xml:space="preserve"> </w:t>
      </w:r>
      <w:r>
        <w:t>советом</w:t>
      </w:r>
    </w:p>
    <w:p w:rsidR="00723083" w:rsidRDefault="003F4F03">
      <w:pPr>
        <w:pStyle w:val="a3"/>
        <w:spacing w:before="61" w:line="275" w:lineRule="exact"/>
        <w:ind w:left="162"/>
      </w:pPr>
      <w:r>
        <w:br w:type="column"/>
      </w:r>
      <w:r>
        <w:lastRenderedPageBreak/>
        <w:t>УТВЕРЖДЕНО</w:t>
      </w:r>
    </w:p>
    <w:p w:rsidR="00723083" w:rsidRDefault="003F4F03">
      <w:pPr>
        <w:pStyle w:val="a3"/>
        <w:spacing w:line="275" w:lineRule="exact"/>
      </w:pPr>
      <w:r>
        <w:t>Заведующий</w:t>
      </w:r>
      <w:r>
        <w:rPr>
          <w:spacing w:val="-4"/>
        </w:rPr>
        <w:t xml:space="preserve"> </w:t>
      </w:r>
      <w:r>
        <w:t>ДОУ</w:t>
      </w:r>
    </w:p>
    <w:p w:rsidR="00723083" w:rsidRDefault="00723083">
      <w:pPr>
        <w:spacing w:line="275" w:lineRule="exact"/>
        <w:sectPr w:rsidR="00723083">
          <w:type w:val="continuous"/>
          <w:pgSz w:w="11910" w:h="16840"/>
          <w:pgMar w:top="800" w:right="740" w:bottom="280" w:left="1600" w:header="720" w:footer="720" w:gutter="0"/>
          <w:cols w:num="2" w:space="720" w:equalWidth="0">
            <w:col w:w="2664" w:space="2689"/>
            <w:col w:w="4217"/>
          </w:cols>
        </w:sectPr>
      </w:pPr>
    </w:p>
    <w:p w:rsidR="00723083" w:rsidRDefault="003F4F03">
      <w:pPr>
        <w:pStyle w:val="a3"/>
        <w:tabs>
          <w:tab w:val="left" w:pos="5454"/>
          <w:tab w:val="left" w:pos="6709"/>
        </w:tabs>
        <w:spacing w:before="1"/>
      </w:pPr>
      <w:r>
        <w:lastRenderedPageBreak/>
        <w:t>МБДОУ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3"/>
        </w:rPr>
        <w:t xml:space="preserve"> </w:t>
      </w:r>
      <w:r>
        <w:t>«</w:t>
      </w:r>
      <w:proofErr w:type="spellStart"/>
      <w:r>
        <w:t>Ая-ганга</w:t>
      </w:r>
      <w:proofErr w:type="spellEnd"/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Доржиева Н.Д.</w:t>
      </w:r>
    </w:p>
    <w:p w:rsidR="00723083" w:rsidRDefault="00723083">
      <w:pPr>
        <w:sectPr w:rsidR="00723083">
          <w:type w:val="continuous"/>
          <w:pgSz w:w="11910" w:h="16840"/>
          <w:pgMar w:top="800" w:right="740" w:bottom="280" w:left="1600" w:header="720" w:footer="720" w:gutter="0"/>
          <w:cols w:space="720"/>
        </w:sectPr>
      </w:pPr>
    </w:p>
    <w:p w:rsidR="00723083" w:rsidRDefault="003F4F03">
      <w:pPr>
        <w:pStyle w:val="a3"/>
      </w:pPr>
      <w:r>
        <w:lastRenderedPageBreak/>
        <w:t>протокол №</w:t>
      </w:r>
      <w:r>
        <w:rPr>
          <w:spacing w:val="-1"/>
        </w:rPr>
        <w:t xml:space="preserve"> </w:t>
      </w:r>
      <w:r>
        <w:t>6</w:t>
      </w:r>
    </w:p>
    <w:p w:rsidR="00723083" w:rsidRDefault="003F4F03">
      <w:pPr>
        <w:pStyle w:val="a3"/>
      </w:pPr>
      <w:r>
        <w:t>от 23.09.2022</w:t>
      </w:r>
      <w:r>
        <w:rPr>
          <w:spacing w:val="60"/>
        </w:rPr>
        <w:t xml:space="preserve"> </w:t>
      </w:r>
      <w:r>
        <w:t>г</w:t>
      </w:r>
    </w:p>
    <w:p w:rsidR="00723083" w:rsidRDefault="003F4F03">
      <w:pPr>
        <w:pStyle w:val="a3"/>
      </w:pPr>
      <w:r>
        <w:br w:type="column"/>
      </w:r>
      <w:r>
        <w:lastRenderedPageBreak/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53</w:t>
      </w:r>
    </w:p>
    <w:p w:rsidR="00723083" w:rsidRDefault="003F4F03">
      <w:pPr>
        <w:pStyle w:val="a3"/>
        <w:ind w:left="222"/>
      </w:pPr>
      <w:r>
        <w:t>от 23.09.2022</w:t>
      </w:r>
      <w:bookmarkStart w:id="0" w:name="_GoBack"/>
      <w:bookmarkEnd w:id="0"/>
      <w:r>
        <w:rPr>
          <w:spacing w:val="1"/>
        </w:rPr>
        <w:t xml:space="preserve"> </w:t>
      </w:r>
      <w:r>
        <w:t>г</w:t>
      </w:r>
    </w:p>
    <w:p w:rsidR="00723083" w:rsidRDefault="00723083">
      <w:pPr>
        <w:sectPr w:rsidR="00723083">
          <w:type w:val="continuous"/>
          <w:pgSz w:w="11910" w:h="16840"/>
          <w:pgMar w:top="800" w:right="740" w:bottom="280" w:left="1600" w:header="720" w:footer="720" w:gutter="0"/>
          <w:cols w:num="2" w:space="720" w:equalWidth="0">
            <w:col w:w="1727" w:space="3626"/>
            <w:col w:w="4217"/>
          </w:cols>
        </w:sect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ind w:left="0"/>
        <w:rPr>
          <w:sz w:val="20"/>
        </w:rPr>
      </w:pPr>
    </w:p>
    <w:p w:rsidR="00723083" w:rsidRDefault="00723083">
      <w:pPr>
        <w:pStyle w:val="a3"/>
        <w:spacing w:before="9"/>
        <w:ind w:left="0"/>
        <w:rPr>
          <w:sz w:val="22"/>
        </w:rPr>
      </w:pPr>
    </w:p>
    <w:p w:rsidR="00723083" w:rsidRDefault="003F4F03">
      <w:pPr>
        <w:pStyle w:val="1"/>
        <w:spacing w:line="240" w:lineRule="auto"/>
        <w:ind w:left="3801" w:right="3803" w:firstLine="144"/>
        <w:jc w:val="left"/>
      </w:pP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БИБЛИОТЕКЕ</w:t>
      </w:r>
    </w:p>
    <w:p w:rsidR="00723083" w:rsidRDefault="003F4F03">
      <w:pPr>
        <w:ind w:left="2979" w:right="2985"/>
        <w:jc w:val="center"/>
        <w:rPr>
          <w:b/>
          <w:sz w:val="24"/>
        </w:rPr>
      </w:pPr>
      <w:r>
        <w:rPr>
          <w:b/>
          <w:sz w:val="24"/>
        </w:rPr>
        <w:t>МБДОУ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Ая-ганга</w:t>
      </w:r>
      <w:proofErr w:type="spellEnd"/>
      <w:r>
        <w:rPr>
          <w:b/>
          <w:sz w:val="24"/>
        </w:rPr>
        <w:t>»</w:t>
      </w:r>
    </w:p>
    <w:p w:rsidR="00723083" w:rsidRDefault="00723083">
      <w:pPr>
        <w:jc w:val="center"/>
        <w:rPr>
          <w:sz w:val="24"/>
        </w:rPr>
        <w:sectPr w:rsidR="00723083">
          <w:type w:val="continuous"/>
          <w:pgSz w:w="11910" w:h="16840"/>
          <w:pgMar w:top="800" w:right="740" w:bottom="280" w:left="1600" w:header="720" w:footer="720" w:gutter="0"/>
          <w:cols w:space="720"/>
        </w:sectPr>
      </w:pPr>
    </w:p>
    <w:p w:rsidR="00723083" w:rsidRDefault="003F4F03">
      <w:pPr>
        <w:pStyle w:val="1"/>
        <w:numPr>
          <w:ilvl w:val="0"/>
          <w:numId w:val="4"/>
        </w:numPr>
        <w:tabs>
          <w:tab w:val="left" w:pos="343"/>
        </w:tabs>
        <w:spacing w:before="71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616"/>
        </w:tabs>
        <w:ind w:left="102" w:right="103" w:firstLine="0"/>
        <w:jc w:val="both"/>
        <w:rPr>
          <w:sz w:val="24"/>
        </w:rPr>
      </w:pPr>
      <w:r>
        <w:rPr>
          <w:sz w:val="24"/>
        </w:rPr>
        <w:t>Настоящее Положение разработано для Муниципального 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Ая-ганга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—Д</w:t>
      </w:r>
      <w:proofErr w:type="gramEnd"/>
      <w:r>
        <w:rPr>
          <w:sz w:val="24"/>
        </w:rPr>
        <w:t>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2"/>
          <w:sz w:val="24"/>
        </w:rPr>
        <w:t xml:space="preserve"> </w:t>
      </w:r>
      <w:r>
        <w:rPr>
          <w:sz w:val="24"/>
        </w:rPr>
        <w:t>, 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621"/>
        </w:tabs>
        <w:ind w:left="102" w:right="108" w:firstLine="0"/>
        <w:jc w:val="both"/>
        <w:rPr>
          <w:sz w:val="24"/>
        </w:rPr>
      </w:pP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z w:val="24"/>
        </w:rPr>
        <w:t xml:space="preserve"> на бесплатное пользование библиотечно-информационными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ресурсами.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568"/>
        </w:tabs>
        <w:ind w:left="102" w:right="110" w:firstLine="0"/>
        <w:jc w:val="both"/>
        <w:rPr>
          <w:sz w:val="24"/>
        </w:rPr>
      </w:pPr>
      <w:r>
        <w:rPr>
          <w:sz w:val="24"/>
        </w:rPr>
        <w:t>Деятельность библиотеки регламентируется Положением о библиотеке, которое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противоречить действующему законодательству Российской Федерации и Уставу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760"/>
        </w:tabs>
        <w:ind w:left="102" w:right="107" w:firstLine="0"/>
        <w:jc w:val="both"/>
        <w:rPr>
          <w:sz w:val="24"/>
        </w:rPr>
      </w:pPr>
      <w:r>
        <w:rPr>
          <w:sz w:val="24"/>
        </w:rPr>
        <w:t>Библиотека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Библиотечный фонд представлен детской художественной литературой (на стеллажах, в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 ресурсами на различных носителях (аудио-, видеокассетах, CD-дисках</w:t>
      </w:r>
      <w:r>
        <w:rPr>
          <w:spacing w:val="-57"/>
          <w:sz w:val="24"/>
        </w:rPr>
        <w:t xml:space="preserve"> </w:t>
      </w:r>
      <w:r>
        <w:rPr>
          <w:sz w:val="24"/>
        </w:rPr>
        <w:t>и т. д.).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522"/>
        </w:tabs>
        <w:ind w:left="102" w:right="288" w:firstLine="0"/>
        <w:rPr>
          <w:sz w:val="24"/>
        </w:rPr>
      </w:pPr>
      <w:r>
        <w:rPr>
          <w:sz w:val="24"/>
        </w:rPr>
        <w:t>Обслуживание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противопожарными,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санитарно-гигиеническими</w:t>
      </w:r>
    </w:p>
    <w:p w:rsidR="00723083" w:rsidRDefault="003F4F03">
      <w:pPr>
        <w:pStyle w:val="a3"/>
      </w:pPr>
      <w:r>
        <w:t>требованиями.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526"/>
        </w:tabs>
        <w:ind w:left="102" w:right="106" w:firstLine="0"/>
        <w:jc w:val="both"/>
        <w:rPr>
          <w:sz w:val="26"/>
        </w:rPr>
      </w:pPr>
      <w:r>
        <w:rPr>
          <w:sz w:val="24"/>
        </w:rPr>
        <w:t>Родители (законные представители) воспитанников на добровольной основе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 информационными ресурсами на различ</w:t>
      </w:r>
      <w:r>
        <w:rPr>
          <w:sz w:val="24"/>
        </w:rPr>
        <w:t>ных носителях (аудио - видеокассетах,</w:t>
      </w:r>
      <w:r>
        <w:rPr>
          <w:spacing w:val="1"/>
          <w:sz w:val="24"/>
        </w:rPr>
        <w:t xml:space="preserve"> </w:t>
      </w:r>
      <w:r>
        <w:rPr>
          <w:sz w:val="24"/>
        </w:rPr>
        <w:t>CD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дисках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д.).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594"/>
        </w:tabs>
        <w:ind w:left="102" w:right="113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книжным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:rsidR="00723083" w:rsidRDefault="003F4F03">
      <w:pPr>
        <w:pStyle w:val="a3"/>
        <w:jc w:val="both"/>
      </w:pPr>
      <w:r>
        <w:t>1.9.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ограничен.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 принятия</w:t>
      </w:r>
      <w:r>
        <w:rPr>
          <w:spacing w:val="-4"/>
        </w:rPr>
        <w:t xml:space="preserve"> </w:t>
      </w:r>
      <w:r>
        <w:t>нового.</w:t>
      </w:r>
    </w:p>
    <w:p w:rsidR="00723083" w:rsidRDefault="003F4F03">
      <w:pPr>
        <w:pStyle w:val="1"/>
        <w:numPr>
          <w:ilvl w:val="0"/>
          <w:numId w:val="4"/>
        </w:numPr>
        <w:tabs>
          <w:tab w:val="left" w:pos="343"/>
        </w:tabs>
        <w:spacing w:before="4"/>
        <w:ind w:hanging="241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 библиотеки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532"/>
        </w:tabs>
        <w:ind w:left="102" w:right="112" w:firstLine="0"/>
        <w:jc w:val="both"/>
        <w:rPr>
          <w:sz w:val="24"/>
        </w:rPr>
      </w:pPr>
      <w:r>
        <w:rPr>
          <w:sz w:val="24"/>
        </w:rPr>
        <w:t>Пропаганда чтения среди воспитанников Детского сада, формирование основ 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возрастными и индивидуальными особенностями, подготовка вос</w:t>
      </w:r>
      <w:r>
        <w:rPr>
          <w:sz w:val="24"/>
        </w:rPr>
        <w:t>питанников к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527"/>
        </w:tabs>
        <w:ind w:left="102" w:right="104" w:firstLine="0"/>
        <w:jc w:val="both"/>
        <w:rPr>
          <w:sz w:val="24"/>
        </w:rPr>
      </w:pPr>
      <w:r>
        <w:rPr>
          <w:sz w:val="24"/>
        </w:rPr>
        <w:t>Формирование у воспитанников первоначальных навыков пользования библиотечным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фондом,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библиографическими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понятиями.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606"/>
        </w:tabs>
        <w:ind w:left="102" w:right="111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книгой.</w:t>
      </w:r>
    </w:p>
    <w:p w:rsidR="00723083" w:rsidRDefault="003F4F03">
      <w:pPr>
        <w:pStyle w:val="a3"/>
        <w:ind w:right="113"/>
        <w:jc w:val="both"/>
      </w:pPr>
      <w:r>
        <w:t>2.4 Знакомство с книжной культурой, детской литературой, понимание на слух 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 детской литературы.</w:t>
      </w:r>
    </w:p>
    <w:p w:rsidR="00723083" w:rsidRDefault="003F4F03">
      <w:pPr>
        <w:pStyle w:val="a4"/>
        <w:numPr>
          <w:ilvl w:val="1"/>
          <w:numId w:val="3"/>
        </w:numPr>
        <w:tabs>
          <w:tab w:val="left" w:pos="464"/>
        </w:tabs>
        <w:ind w:right="108" w:firstLine="0"/>
        <w:jc w:val="both"/>
        <w:rPr>
          <w:sz w:val="24"/>
        </w:rPr>
      </w:pPr>
      <w:r>
        <w:rPr>
          <w:sz w:val="24"/>
        </w:rPr>
        <w:t>Развитие предпосылок ценностно-смыслового восприятия и понимания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фольклора.</w:t>
      </w:r>
    </w:p>
    <w:p w:rsidR="00723083" w:rsidRDefault="003F4F03">
      <w:pPr>
        <w:pStyle w:val="a4"/>
        <w:numPr>
          <w:ilvl w:val="1"/>
          <w:numId w:val="3"/>
        </w:numPr>
        <w:tabs>
          <w:tab w:val="left" w:pos="464"/>
        </w:tabs>
        <w:ind w:left="463" w:hanging="362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персонажам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произведений.</w:t>
      </w:r>
    </w:p>
    <w:p w:rsidR="00723083" w:rsidRDefault="003F4F03">
      <w:pPr>
        <w:pStyle w:val="a4"/>
        <w:numPr>
          <w:ilvl w:val="1"/>
          <w:numId w:val="3"/>
        </w:numPr>
        <w:tabs>
          <w:tab w:val="left" w:pos="784"/>
        </w:tabs>
        <w:ind w:right="104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</w:t>
      </w:r>
      <w:r>
        <w:rPr>
          <w:sz w:val="24"/>
        </w:rPr>
        <w:t>есса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работникам, родителям (иным законным представителям) детей – доступа</w:t>
      </w:r>
      <w:r>
        <w:rPr>
          <w:spacing w:val="-57"/>
          <w:sz w:val="24"/>
        </w:rPr>
        <w:t xml:space="preserve"> </w:t>
      </w:r>
      <w:r>
        <w:rPr>
          <w:sz w:val="24"/>
        </w:rPr>
        <w:t>к информации, знаниям, культурным ценностям посредством пользования библиотечн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</w:t>
      </w:r>
      <w:r>
        <w:rPr>
          <w:sz w:val="24"/>
        </w:rPr>
        <w:t>ях: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(книжный фонд,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изданий),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1"/>
          <w:sz w:val="24"/>
        </w:rPr>
        <w:t xml:space="preserve"> </w:t>
      </w:r>
      <w:r>
        <w:rPr>
          <w:sz w:val="24"/>
        </w:rPr>
        <w:t>(фонд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видеокассет),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цифровом (CD-диски)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других.</w:t>
      </w:r>
    </w:p>
    <w:p w:rsidR="00723083" w:rsidRDefault="00723083">
      <w:pPr>
        <w:pStyle w:val="a3"/>
        <w:spacing w:before="3"/>
        <w:ind w:left="0"/>
      </w:pPr>
    </w:p>
    <w:p w:rsidR="00723083" w:rsidRDefault="003F4F03">
      <w:pPr>
        <w:pStyle w:val="1"/>
        <w:numPr>
          <w:ilvl w:val="0"/>
          <w:numId w:val="4"/>
        </w:numPr>
        <w:tabs>
          <w:tab w:val="left" w:pos="343"/>
        </w:tabs>
        <w:spacing w:line="240" w:lineRule="auto"/>
        <w:ind w:hanging="241"/>
      </w:pPr>
      <w:r>
        <w:t>Основные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библиотеки</w:t>
      </w:r>
    </w:p>
    <w:p w:rsidR="00723083" w:rsidRDefault="00723083">
      <w:pPr>
        <w:sectPr w:rsidR="00723083">
          <w:pgSz w:w="11910" w:h="16840"/>
          <w:pgMar w:top="1040" w:right="740" w:bottom="280" w:left="1600" w:header="720" w:footer="720" w:gutter="0"/>
          <w:cols w:space="720"/>
        </w:sectPr>
      </w:pPr>
    </w:p>
    <w:p w:rsidR="00723083" w:rsidRDefault="003F4F03">
      <w:pPr>
        <w:pStyle w:val="a4"/>
        <w:numPr>
          <w:ilvl w:val="1"/>
          <w:numId w:val="4"/>
        </w:numPr>
        <w:tabs>
          <w:tab w:val="left" w:pos="523"/>
          <w:tab w:val="left" w:pos="1713"/>
          <w:tab w:val="left" w:pos="3788"/>
          <w:tab w:val="left" w:pos="5248"/>
          <w:tab w:val="left" w:pos="6801"/>
          <w:tab w:val="left" w:pos="7214"/>
          <w:tab w:val="left" w:pos="8307"/>
        </w:tabs>
        <w:spacing w:before="66"/>
        <w:ind w:left="102" w:right="104" w:firstLine="0"/>
        <w:rPr>
          <w:sz w:val="24"/>
        </w:rPr>
      </w:pPr>
      <w:r>
        <w:rPr>
          <w:sz w:val="24"/>
        </w:rPr>
        <w:lastRenderedPageBreak/>
        <w:t>Формирование фонда библиотечно-информационных ресурсов Детского сада.</w:t>
      </w:r>
      <w:r>
        <w:rPr>
          <w:spacing w:val="1"/>
          <w:sz w:val="24"/>
        </w:rPr>
        <w:t xml:space="preserve"> </w:t>
      </w:r>
      <w:r>
        <w:rPr>
          <w:sz w:val="24"/>
        </w:rPr>
        <w:t>3.2.Создание</w:t>
      </w:r>
      <w:r>
        <w:rPr>
          <w:sz w:val="24"/>
        </w:rPr>
        <w:tab/>
      </w:r>
      <w:r>
        <w:rPr>
          <w:sz w:val="24"/>
        </w:rPr>
        <w:t>информационной</w:t>
      </w:r>
      <w:r>
        <w:rPr>
          <w:sz w:val="24"/>
        </w:rPr>
        <w:tab/>
        <w:t>продукции:</w:t>
      </w:r>
      <w:r>
        <w:rPr>
          <w:sz w:val="24"/>
        </w:rPr>
        <w:tab/>
        <w:t>организация</w:t>
      </w:r>
      <w:r>
        <w:rPr>
          <w:sz w:val="24"/>
        </w:rPr>
        <w:tab/>
        <w:t>и</w:t>
      </w:r>
      <w:r>
        <w:rPr>
          <w:sz w:val="24"/>
        </w:rPr>
        <w:tab/>
        <w:t>ведение</w:t>
      </w:r>
      <w:r>
        <w:rPr>
          <w:sz w:val="24"/>
        </w:rPr>
        <w:tab/>
        <w:t>справочн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библиографического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(электронного каталога).</w:t>
      </w:r>
    </w:p>
    <w:p w:rsidR="00723083" w:rsidRDefault="003F4F03">
      <w:pPr>
        <w:pStyle w:val="a4"/>
        <w:numPr>
          <w:ilvl w:val="1"/>
          <w:numId w:val="2"/>
        </w:numPr>
        <w:tabs>
          <w:tab w:val="left" w:pos="523"/>
        </w:tabs>
        <w:spacing w:before="1"/>
        <w:ind w:hanging="421"/>
        <w:rPr>
          <w:sz w:val="24"/>
        </w:rPr>
      </w:pPr>
      <w:r>
        <w:rPr>
          <w:sz w:val="24"/>
        </w:rPr>
        <w:t>Библиотечно-информационное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воспитанников:</w:t>
      </w:r>
    </w:p>
    <w:p w:rsidR="00723083" w:rsidRDefault="003F4F03">
      <w:pPr>
        <w:pStyle w:val="a4"/>
        <w:numPr>
          <w:ilvl w:val="0"/>
          <w:numId w:val="1"/>
        </w:numPr>
        <w:tabs>
          <w:tab w:val="left" w:pos="462"/>
        </w:tabs>
        <w:spacing w:before="2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носителях;</w:t>
      </w:r>
    </w:p>
    <w:p w:rsidR="00723083" w:rsidRDefault="003F4F03">
      <w:pPr>
        <w:pStyle w:val="a4"/>
        <w:numPr>
          <w:ilvl w:val="0"/>
          <w:numId w:val="1"/>
        </w:numPr>
        <w:tabs>
          <w:tab w:val="left" w:pos="462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5"/>
          <w:sz w:val="24"/>
        </w:rPr>
        <w:t xml:space="preserve"> </w:t>
      </w:r>
      <w:r>
        <w:rPr>
          <w:sz w:val="24"/>
        </w:rPr>
        <w:t>фондом;</w:t>
      </w:r>
    </w:p>
    <w:p w:rsidR="00723083" w:rsidRDefault="003F4F03">
      <w:pPr>
        <w:pStyle w:val="a4"/>
        <w:numPr>
          <w:ilvl w:val="0"/>
          <w:numId w:val="1"/>
        </w:numPr>
        <w:tabs>
          <w:tab w:val="left" w:pos="462"/>
        </w:tabs>
        <w:spacing w:before="1" w:line="237" w:lineRule="auto"/>
        <w:ind w:left="461" w:right="11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личности.</w:t>
      </w:r>
    </w:p>
    <w:p w:rsidR="00723083" w:rsidRDefault="003F4F03">
      <w:pPr>
        <w:pStyle w:val="a4"/>
        <w:numPr>
          <w:ilvl w:val="1"/>
          <w:numId w:val="2"/>
        </w:numPr>
        <w:tabs>
          <w:tab w:val="left" w:pos="820"/>
        </w:tabs>
        <w:spacing w:before="1"/>
        <w:ind w:left="102" w:right="109" w:firstLine="0"/>
        <w:jc w:val="both"/>
        <w:rPr>
          <w:sz w:val="24"/>
        </w:rPr>
      </w:pPr>
      <w:r>
        <w:rPr>
          <w:sz w:val="24"/>
        </w:rPr>
        <w:t>Библиотечно-информационное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воспитанием, развитием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 детей; удовлетворение запросов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новых поступлениях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библиотеку.</w:t>
      </w:r>
    </w:p>
    <w:p w:rsidR="00723083" w:rsidRDefault="003F4F03">
      <w:pPr>
        <w:pStyle w:val="a4"/>
        <w:numPr>
          <w:ilvl w:val="1"/>
          <w:numId w:val="2"/>
        </w:numPr>
        <w:tabs>
          <w:tab w:val="left" w:pos="801"/>
        </w:tabs>
        <w:ind w:left="102" w:right="107" w:firstLine="0"/>
        <w:jc w:val="both"/>
        <w:rPr>
          <w:sz w:val="24"/>
        </w:rPr>
      </w:pPr>
      <w:r>
        <w:rPr>
          <w:sz w:val="24"/>
        </w:rPr>
        <w:t>Библиотечно-информационное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(иных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</w:t>
      </w:r>
      <w:r>
        <w:rPr>
          <w:sz w:val="24"/>
        </w:rPr>
        <w:t>питанников: консультирование по вопросам организации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 информацией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по воспитанию детей.</w:t>
      </w:r>
    </w:p>
    <w:p w:rsidR="00723083" w:rsidRDefault="003F4F03">
      <w:pPr>
        <w:pStyle w:val="1"/>
        <w:numPr>
          <w:ilvl w:val="0"/>
          <w:numId w:val="4"/>
        </w:numPr>
        <w:tabs>
          <w:tab w:val="left" w:pos="343"/>
        </w:tabs>
        <w:spacing w:before="5"/>
        <w:ind w:hanging="241"/>
        <w:jc w:val="both"/>
      </w:pPr>
      <w:r>
        <w:t>Организация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библиотеки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618"/>
        </w:tabs>
        <w:ind w:left="102" w:right="116" w:firstLine="60"/>
        <w:jc w:val="both"/>
        <w:rPr>
          <w:sz w:val="24"/>
        </w:rPr>
      </w:pPr>
      <w:r>
        <w:rPr>
          <w:sz w:val="24"/>
        </w:rPr>
        <w:t>Структура библиотеки включает в себя абонемент для воспитанников (групповой),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 (п</w:t>
      </w:r>
      <w:r>
        <w:rPr>
          <w:sz w:val="24"/>
        </w:rPr>
        <w:t>о группам)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индивидуальный для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родителей.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652"/>
        </w:tabs>
        <w:ind w:left="102" w:right="112" w:firstLine="0"/>
        <w:jc w:val="both"/>
        <w:rPr>
          <w:sz w:val="24"/>
        </w:rPr>
      </w:pPr>
      <w:r>
        <w:rPr>
          <w:sz w:val="24"/>
        </w:rPr>
        <w:t>Библиотечно-информационное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proofErr w:type="gramStart"/>
      <w:r>
        <w:rPr>
          <w:sz w:val="24"/>
        </w:rPr>
        <w:t>..</w:t>
      </w:r>
      <w:proofErr w:type="gramEnd"/>
    </w:p>
    <w:p w:rsidR="00723083" w:rsidRDefault="003F4F03">
      <w:pPr>
        <w:pStyle w:val="a4"/>
        <w:numPr>
          <w:ilvl w:val="1"/>
          <w:numId w:val="4"/>
        </w:numPr>
        <w:tabs>
          <w:tab w:val="left" w:pos="580"/>
        </w:tabs>
        <w:ind w:left="102" w:right="108" w:firstLine="0"/>
        <w:jc w:val="both"/>
        <w:rPr>
          <w:sz w:val="24"/>
        </w:rPr>
      </w:pPr>
      <w:r>
        <w:rPr>
          <w:sz w:val="24"/>
        </w:rPr>
        <w:t>Ответственность за систематичность и качество комплектования основного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заведующий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сада.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599"/>
        </w:tabs>
        <w:ind w:left="102" w:right="108" w:firstLine="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 сада.</w:t>
      </w:r>
    </w:p>
    <w:p w:rsidR="00723083" w:rsidRDefault="003F4F03">
      <w:pPr>
        <w:pStyle w:val="1"/>
        <w:numPr>
          <w:ilvl w:val="0"/>
          <w:numId w:val="4"/>
        </w:numPr>
        <w:tabs>
          <w:tab w:val="left" w:pos="343"/>
        </w:tabs>
        <w:spacing w:before="3"/>
        <w:ind w:hanging="241"/>
        <w:jc w:val="both"/>
      </w:pPr>
      <w:r>
        <w:t>Управление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библиотеки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558"/>
        </w:tabs>
        <w:ind w:left="102" w:right="108" w:firstLine="0"/>
        <w:jc w:val="both"/>
        <w:rPr>
          <w:sz w:val="24"/>
        </w:rPr>
      </w:pPr>
      <w:r>
        <w:rPr>
          <w:sz w:val="24"/>
        </w:rPr>
        <w:t xml:space="preserve">Общее руководство деятельностью библиотеки осуществляет </w:t>
      </w:r>
      <w:proofErr w:type="gramStart"/>
      <w:r>
        <w:rPr>
          <w:sz w:val="24"/>
        </w:rPr>
        <w:t>заведующий</w:t>
      </w:r>
      <w:proofErr w:type="gramEnd"/>
      <w:r>
        <w:rPr>
          <w:sz w:val="24"/>
        </w:rPr>
        <w:t xml:space="preserve">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592"/>
        </w:tabs>
        <w:ind w:left="102" w:right="107" w:firstLine="0"/>
        <w:jc w:val="both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заведующим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 и их родителями (иными законными представителями) за организацию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библиотеки.</w:t>
      </w:r>
    </w:p>
    <w:p w:rsidR="00723083" w:rsidRDefault="003F4F03">
      <w:pPr>
        <w:pStyle w:val="1"/>
        <w:numPr>
          <w:ilvl w:val="0"/>
          <w:numId w:val="4"/>
        </w:numPr>
        <w:tabs>
          <w:tab w:val="left" w:pos="343"/>
        </w:tabs>
        <w:spacing w:before="3"/>
        <w:ind w:hanging="241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пользователей</w:t>
      </w:r>
      <w:r>
        <w:rPr>
          <w:spacing w:val="-2"/>
        </w:rPr>
        <w:t xml:space="preserve"> </w:t>
      </w:r>
      <w:r>
        <w:t>библиотеки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523"/>
        </w:tabs>
        <w:spacing w:line="274" w:lineRule="exact"/>
        <w:ind w:hanging="421"/>
        <w:rPr>
          <w:sz w:val="24"/>
        </w:rPr>
      </w:pPr>
      <w:r>
        <w:rPr>
          <w:sz w:val="24"/>
        </w:rPr>
        <w:t>Пользователи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723083" w:rsidRDefault="003F4F03">
      <w:pPr>
        <w:pStyle w:val="a4"/>
        <w:numPr>
          <w:ilvl w:val="0"/>
          <w:numId w:val="1"/>
        </w:numPr>
        <w:tabs>
          <w:tab w:val="left" w:pos="462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фонда;</w:t>
      </w:r>
    </w:p>
    <w:p w:rsidR="00723083" w:rsidRDefault="003F4F03">
      <w:pPr>
        <w:pStyle w:val="a4"/>
        <w:numPr>
          <w:ilvl w:val="0"/>
          <w:numId w:val="1"/>
        </w:numPr>
        <w:tabs>
          <w:tab w:val="left" w:pos="462"/>
        </w:tabs>
        <w:spacing w:line="293" w:lineRule="exact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каталогом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библиотеки;</w:t>
      </w:r>
    </w:p>
    <w:p w:rsidR="00723083" w:rsidRDefault="003F4F03">
      <w:pPr>
        <w:pStyle w:val="a4"/>
        <w:numPr>
          <w:ilvl w:val="0"/>
          <w:numId w:val="1"/>
        </w:numPr>
        <w:tabs>
          <w:tab w:val="left" w:pos="462"/>
        </w:tabs>
        <w:spacing w:line="293" w:lineRule="exact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723083" w:rsidRDefault="003F4F03">
      <w:pPr>
        <w:pStyle w:val="a4"/>
        <w:numPr>
          <w:ilvl w:val="0"/>
          <w:numId w:val="1"/>
        </w:numPr>
        <w:tabs>
          <w:tab w:val="left" w:pos="462"/>
          <w:tab w:val="left" w:pos="1612"/>
          <w:tab w:val="left" w:pos="2068"/>
          <w:tab w:val="left" w:pos="3372"/>
          <w:tab w:val="left" w:pos="4871"/>
          <w:tab w:val="left" w:pos="6056"/>
          <w:tab w:val="left" w:pos="7099"/>
          <w:tab w:val="left" w:pos="7451"/>
          <w:tab w:val="left" w:pos="8365"/>
        </w:tabs>
        <w:spacing w:before="2" w:line="237" w:lineRule="auto"/>
        <w:ind w:left="461" w:right="114"/>
        <w:jc w:val="left"/>
        <w:rPr>
          <w:sz w:val="24"/>
        </w:rPr>
      </w:pPr>
      <w:r>
        <w:rPr>
          <w:sz w:val="24"/>
        </w:rPr>
        <w:t>получать</w:t>
      </w:r>
      <w:r>
        <w:rPr>
          <w:sz w:val="24"/>
        </w:rPr>
        <w:tab/>
        <w:t>во</w:t>
      </w:r>
      <w:r>
        <w:rPr>
          <w:sz w:val="24"/>
        </w:rPr>
        <w:tab/>
        <w:t>временное</w:t>
      </w:r>
      <w:r>
        <w:rPr>
          <w:sz w:val="24"/>
        </w:rPr>
        <w:tab/>
        <w:t>пользование</w:t>
      </w:r>
      <w:r>
        <w:rPr>
          <w:sz w:val="24"/>
        </w:rPr>
        <w:tab/>
        <w:t>печатные</w:t>
      </w:r>
      <w:r>
        <w:rPr>
          <w:sz w:val="24"/>
        </w:rPr>
        <w:tab/>
        <w:t>издания</w:t>
      </w:r>
      <w:r>
        <w:rPr>
          <w:sz w:val="24"/>
        </w:rPr>
        <w:tab/>
        <w:t>и</w:t>
      </w:r>
      <w:r>
        <w:rPr>
          <w:sz w:val="24"/>
        </w:rPr>
        <w:tab/>
        <w:t>другие</w:t>
      </w:r>
      <w:r>
        <w:rPr>
          <w:sz w:val="24"/>
        </w:rPr>
        <w:tab/>
        <w:t>источники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723083" w:rsidRDefault="003F4F03">
      <w:pPr>
        <w:pStyle w:val="a4"/>
        <w:numPr>
          <w:ilvl w:val="1"/>
          <w:numId w:val="4"/>
        </w:numPr>
        <w:tabs>
          <w:tab w:val="left" w:pos="523"/>
        </w:tabs>
        <w:ind w:hanging="421"/>
        <w:rPr>
          <w:sz w:val="24"/>
        </w:rPr>
      </w:pPr>
      <w:r>
        <w:rPr>
          <w:sz w:val="24"/>
        </w:rPr>
        <w:t>Пользователи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обязаны:</w:t>
      </w:r>
    </w:p>
    <w:p w:rsidR="00723083" w:rsidRDefault="003F4F03">
      <w:pPr>
        <w:pStyle w:val="a4"/>
        <w:numPr>
          <w:ilvl w:val="0"/>
          <w:numId w:val="1"/>
        </w:numPr>
        <w:tabs>
          <w:tab w:val="left" w:pos="462"/>
        </w:tabs>
        <w:spacing w:before="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библиотекой;</w:t>
      </w:r>
    </w:p>
    <w:p w:rsidR="00723083" w:rsidRDefault="003F4F03">
      <w:pPr>
        <w:pStyle w:val="a4"/>
        <w:numPr>
          <w:ilvl w:val="0"/>
          <w:numId w:val="1"/>
        </w:numPr>
        <w:tabs>
          <w:tab w:val="left" w:pos="462"/>
        </w:tabs>
        <w:spacing w:before="3" w:line="237" w:lineRule="auto"/>
        <w:ind w:left="461" w:right="112"/>
        <w:rPr>
          <w:sz w:val="24"/>
        </w:rPr>
      </w:pPr>
      <w:r>
        <w:rPr>
          <w:sz w:val="24"/>
        </w:rPr>
        <w:t>бережно относиться к произведениям печати (не вырывать, не загибать страницы, не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 книгах подчеркиваний, пометок), иным документам на различных 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инвентарю;</w:t>
      </w:r>
    </w:p>
    <w:p w:rsidR="00723083" w:rsidRDefault="003F4F03">
      <w:pPr>
        <w:pStyle w:val="a4"/>
        <w:numPr>
          <w:ilvl w:val="0"/>
          <w:numId w:val="1"/>
        </w:numPr>
        <w:tabs>
          <w:tab w:val="left" w:pos="462"/>
        </w:tabs>
        <w:spacing w:before="5" w:line="293" w:lineRule="exact"/>
        <w:rPr>
          <w:sz w:val="24"/>
        </w:rPr>
      </w:pP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лит</w:t>
      </w:r>
      <w:r>
        <w:rPr>
          <w:sz w:val="24"/>
        </w:rPr>
        <w:t>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библиотеки;</w:t>
      </w:r>
    </w:p>
    <w:p w:rsidR="00723083" w:rsidRDefault="003F4F03">
      <w:pPr>
        <w:pStyle w:val="a4"/>
        <w:numPr>
          <w:ilvl w:val="0"/>
          <w:numId w:val="1"/>
        </w:numPr>
        <w:tabs>
          <w:tab w:val="left" w:pos="462"/>
        </w:tabs>
        <w:spacing w:line="292" w:lineRule="exact"/>
        <w:rPr>
          <w:sz w:val="24"/>
        </w:rPr>
      </w:pPr>
      <w:proofErr w:type="gramStart"/>
      <w:r>
        <w:rPr>
          <w:sz w:val="24"/>
        </w:rPr>
        <w:t>расписываться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читательском</w:t>
      </w:r>
      <w:r>
        <w:rPr>
          <w:spacing w:val="17"/>
          <w:sz w:val="24"/>
        </w:rPr>
        <w:t xml:space="preserve"> </w:t>
      </w:r>
      <w:r>
        <w:rPr>
          <w:sz w:val="24"/>
        </w:rPr>
        <w:t>формуляре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18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8"/>
          <w:sz w:val="24"/>
        </w:rPr>
        <w:t xml:space="preserve"> </w:t>
      </w:r>
      <w:r>
        <w:rPr>
          <w:sz w:val="24"/>
        </w:rPr>
        <w:t>книгу</w:t>
      </w:r>
      <w:r>
        <w:rPr>
          <w:spacing w:val="12"/>
          <w:sz w:val="24"/>
        </w:rPr>
        <w:t xml:space="preserve"> </w:t>
      </w:r>
      <w:r>
        <w:rPr>
          <w:sz w:val="24"/>
        </w:rPr>
        <w:t>(воспитатель</w:t>
      </w:r>
      <w:proofErr w:type="gramEnd"/>
    </w:p>
    <w:p w:rsidR="00723083" w:rsidRDefault="003F4F03">
      <w:pPr>
        <w:pStyle w:val="a3"/>
        <w:ind w:left="461" w:right="106"/>
        <w:jc w:val="both"/>
      </w:pPr>
      <w:r>
        <w:t>– за книги, полученные на группы); сотрудники и родители – в "Тетради выдачи книг и</w:t>
      </w:r>
      <w:r>
        <w:rPr>
          <w:spacing w:val="-57"/>
        </w:rPr>
        <w:t xml:space="preserve"> </w:t>
      </w:r>
      <w:r>
        <w:t>пособий</w:t>
      </w:r>
      <w:r>
        <w:rPr>
          <w:spacing w:val="-1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кабинета".</w:t>
      </w:r>
    </w:p>
    <w:sectPr w:rsidR="0072308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72"/>
    <w:multiLevelType w:val="multilevel"/>
    <w:tmpl w:val="95ECF01C"/>
    <w:lvl w:ilvl="0">
      <w:start w:val="2"/>
      <w:numFmt w:val="decimal"/>
      <w:lvlText w:val="%1"/>
      <w:lvlJc w:val="left"/>
      <w:pPr>
        <w:ind w:left="102" w:hanging="36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2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361"/>
      </w:pPr>
      <w:rPr>
        <w:rFonts w:hint="default"/>
        <w:lang w:val="ru-RU" w:eastAsia="en-US" w:bidi="ar-SA"/>
      </w:rPr>
    </w:lvl>
  </w:abstractNum>
  <w:abstractNum w:abstractNumId="1">
    <w:nsid w:val="679B61AE"/>
    <w:multiLevelType w:val="hybridMultilevel"/>
    <w:tmpl w:val="48DCA6A0"/>
    <w:lvl w:ilvl="0" w:tplc="DCD42B78">
      <w:numFmt w:val="bullet"/>
      <w:lvlText w:val="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D8715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650C0FE6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 w:tplc="4F6A0208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4" w:tplc="4DB487EC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E4008C0E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9F748E5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A4EA1122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 w:tplc="C3505F9A">
      <w:numFmt w:val="bullet"/>
      <w:lvlText w:val="•"/>
      <w:lvlJc w:val="left"/>
      <w:pPr>
        <w:ind w:left="7745" w:hanging="360"/>
      </w:pPr>
      <w:rPr>
        <w:rFonts w:hint="default"/>
        <w:lang w:val="ru-RU" w:eastAsia="en-US" w:bidi="ar-SA"/>
      </w:rPr>
    </w:lvl>
  </w:abstractNum>
  <w:abstractNum w:abstractNumId="2">
    <w:nsid w:val="6B1D1443"/>
    <w:multiLevelType w:val="multilevel"/>
    <w:tmpl w:val="E35AB3AE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3">
    <w:nsid w:val="79296B33"/>
    <w:multiLevelType w:val="multilevel"/>
    <w:tmpl w:val="B5B42956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3083"/>
    <w:rsid w:val="003F4F03"/>
    <w:rsid w:val="0072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74" w:lineRule="exact"/>
      <w:ind w:left="34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74" w:lineRule="exact"/>
      <w:ind w:left="34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2023-04-13T02:58:00Z</dcterms:created>
  <dcterms:modified xsi:type="dcterms:W3CDTF">2023-04-13T03:00:00Z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LastSaved">
    <vt:filetime>2023-04-13T00:00:00Z</vt:filetime>
  </property>
</Properties>
</file>